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17B09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59-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 Ревизионно-аналитический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17B09">
        <w:rPr>
          <w:u w:val="single"/>
        </w:rPr>
        <w:t xml:space="preserve"> 59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 Начальник ревизионно-аналитического отдела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 24705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7B09" w:rsidRPr="00F17B09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17B09" w:rsidRPr="008E5CA1" w:rsidTr="00107895">
        <w:tc>
          <w:tcPr>
            <w:tcW w:w="6204" w:type="dxa"/>
            <w:shd w:val="clear" w:color="auto" w:fill="auto"/>
          </w:tcPr>
          <w:p w:rsidR="00F17B09" w:rsidRPr="008E5CA1" w:rsidRDefault="00F17B09" w:rsidP="00107895">
            <w:pPr>
              <w:jc w:val="center"/>
            </w:pPr>
            <w:r>
              <w:t>Машезова А.Ю.</w:t>
            </w:r>
          </w:p>
        </w:tc>
        <w:tc>
          <w:tcPr>
            <w:tcW w:w="4216" w:type="dxa"/>
            <w:shd w:val="clear" w:color="auto" w:fill="auto"/>
          </w:tcPr>
          <w:p w:rsidR="00F17B09" w:rsidRPr="008E5CA1" w:rsidRDefault="00F17B09" w:rsidP="00107895">
            <w:pPr>
              <w:jc w:val="center"/>
            </w:pPr>
            <w:r>
              <w:t>065-468-459 99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17B09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17B09" w:rsidRPr="00107895" w:rsidTr="00107895">
        <w:tc>
          <w:tcPr>
            <w:tcW w:w="5211" w:type="dxa"/>
            <w:shd w:val="clear" w:color="auto" w:fill="auto"/>
            <w:vAlign w:val="center"/>
          </w:tcPr>
          <w:p w:rsidR="00F17B09" w:rsidRPr="008E5CA1" w:rsidRDefault="00F17B09" w:rsidP="00E33691">
            <w:pPr>
              <w:pStyle w:val="a8"/>
            </w:pPr>
            <w:r>
              <w:t>системный блок, монитор LG Flatron 23MP55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17B09" w:rsidRPr="008E5CA1" w:rsidRDefault="00F17B09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17B09" w:rsidRPr="008E5CA1" w:rsidRDefault="00F17B09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17B09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17B09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17B09" w:rsidP="004A38D9">
            <w:pPr>
              <w:pStyle w:val="a8"/>
            </w:pPr>
            <w:r>
              <w:t>Машезова А.Ю.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17B09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17B0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59-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17B09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17B09" w:rsidRPr="00F17B09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Ревизионно-аналитический отдел"/>
    <w:docVar w:name="class" w:val=" не определен "/>
    <w:docVar w:name="close_doc_flag" w:val="0"/>
    <w:docVar w:name="co_classes" w:val="   "/>
    <w:docVar w:name="codeok" w:val=" 24705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59- ЗЭ -1-К.2016 "/>
    <w:docVar w:name="oborud" w:val=" системный блок, монитор LG Flatron 23MP55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715B01F60D414765805710C4021A90F3"/>
    <w:docVar w:name="rm_id" w:val="59"/>
    <w:docVar w:name="rm_name" w:val=" Начальник ревизионно-аналитического отдела "/>
    <w:docVar w:name="rm_number" w:val=" 59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17B09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